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四川省妇幼保健院 四川省妇女儿童医院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202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年药师规范化培训招收简章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为进一步提高我省妇幼保健机构药师药学服务能力，培养一批综合素质高、专业能力强的药学人才，结合我院工作实际，现启动我院202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年药师规范化培训招收报名工作。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一、招收对象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（一）应、往届毕业的具备全日制药学类专业大专及以上学历的药事服务人员、符合以上条件的外单位委托培训人员。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（二）身心健康，具备良好的职业素养和职业道德，能胜任医院药师工作。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全日制本科或具有药师资格证书者优先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二、招收人数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招收人数于报名工作结束后与考试安排一并另行通知。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三、培训时间和方式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（一）培训时间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及地点</w:t>
      </w:r>
      <w:r>
        <w:rPr>
          <w:rFonts w:hint="eastAsia" w:ascii="仿宋_GB2312" w:hAnsi="仿宋_GB2312" w:eastAsia="仿宋_GB2312" w:cs="仿宋_GB2312"/>
          <w:sz w:val="32"/>
          <w:szCs w:val="32"/>
        </w:rPr>
        <w:t>：药师规范化培训时间为1年，其中在四川省妇幼保健院药师规范化培训基地培训10个月，在四川省人民医院药师规范化培训基地培训2个月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（二）培训内容：按照《四川省医疗机构药师规范化培训标准（试行）》规定的培训内容、标准和要求，学员完成包括实践、专业理论知识、相关法律法规、临床思维与人际沟通等方面的培训。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四、报名时间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日——202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年3月31日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五、招收录取程序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（一）报名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本次招收考试仅采用网络报名方式进行，不组织现场报名。登录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https://www.wjx.top/vm/Q0INtzo.aspx#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填写报名相关信息。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（二）笔试和面试工作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资格审查、笔试、面试具体安排另行通知（详见官网公告）。测试内容主要包括药事相关法律法规、药理学、临床药物治疗学和药学实践等方面内容。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（三）录取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依据测试成绩，择优录取。录取结果公示5个工作日后，我院统一进行入职体检（体检费自理）。具体时间另行通知。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（四）报到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员报到时，应届毕业生须提交毕业证、学位证（本科及以上学历毕业生提供）原件及复印件至科教部审核并备案，未取得者自动退出培训。单位委培学员除提交以上材料，另需提交加盖单位公章的单位同意送培函和单位委培报名汇总表（见附件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六、人事关系、待遇保障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一）</w:t>
      </w:r>
      <w:r>
        <w:rPr>
          <w:rFonts w:hint="eastAsia" w:ascii="楷体" w:hAnsi="楷体" w:eastAsia="楷体" w:cs="楷体"/>
          <w:sz w:val="32"/>
          <w:szCs w:val="32"/>
          <w:highlight w:val="none"/>
        </w:rPr>
        <w:t>社会化学员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人事关系：医院与学员签订培训协议、劳动合同，医院为其购买五险一金。培训期间学员档案可由四川省人才交流中心统一托管（托管费自理）或自行安排。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2.待遇保障：门诊医疗享受本院职工同等待遇；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培训期间待遇为根据不同学历，65000-66000元/年（以上不同学历学员补助标准均含社保、公积金等）。夜班费按实际值班情况发放。学员住宿自理。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二）</w:t>
      </w:r>
      <w:r>
        <w:rPr>
          <w:rFonts w:hint="eastAsia" w:ascii="楷体" w:hAnsi="楷体" w:eastAsia="楷体" w:cs="楷体"/>
          <w:sz w:val="32"/>
          <w:szCs w:val="32"/>
          <w:highlight w:val="none"/>
        </w:rPr>
        <w:t>单位委培学员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人事关系保留在送培单位；医院与送培单位、学员签订三方委托培训协议。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待遇保障：基本工资与社保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公积金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等福利待遇由送培单位负责，医院每月提供生活补助，在培期间待遇为1.56万元/年。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3.本单位委培学员：与我院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组织人事</w:t>
      </w:r>
      <w:r>
        <w:rPr>
          <w:rFonts w:hint="eastAsia" w:ascii="仿宋_GB2312" w:hAnsi="仿宋_GB2312" w:eastAsia="仿宋_GB2312" w:cs="仿宋_GB2312"/>
          <w:sz w:val="32"/>
          <w:szCs w:val="32"/>
        </w:rPr>
        <w:t>部签订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劳动/</w:t>
      </w:r>
      <w:r>
        <w:rPr>
          <w:rFonts w:hint="eastAsia" w:ascii="仿宋_GB2312" w:hAnsi="仿宋_GB2312" w:eastAsia="仿宋_GB2312" w:cs="仿宋_GB2312"/>
          <w:sz w:val="32"/>
          <w:szCs w:val="32"/>
        </w:rPr>
        <w:t>聘用合同，培训期间的福利待遇按照医院相关标准发放。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.院内教学资源如图书馆、临床技能中心等对规培药师开放。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欢迎广大药学生报考我院药师规范化培训！(招收期间电话繁忙，报名后请加群，群内咨询)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咨询电话：028-65978140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衡</w:t>
      </w:r>
      <w:r>
        <w:rPr>
          <w:rFonts w:hint="eastAsia" w:ascii="仿宋_GB2312" w:hAnsi="仿宋_GB2312" w:eastAsia="仿宋_GB2312" w:cs="仿宋_GB2312"/>
          <w:sz w:val="32"/>
          <w:szCs w:val="32"/>
        </w:rPr>
        <w:t>老师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    028-65978291    秦老师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报考QQ群：526370639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单位地址：成都市武侯区沙堰西二街290号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邮编：610045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年度药师规范化培训报名表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2024年2月9月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D8EB5B9-D388-42E3-88B1-231CBD16E65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93E82BD6-3421-4D90-B593-FE0056987CBF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B140CD99-3895-4844-9493-13C4B9FC1A94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8ADB0BC3-627B-4A80-B98A-0E93216836F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5OWVmZjIyZTMyZTI3ZmI5ZDdkODk3N2I4NjU5OGIifQ=="/>
  </w:docVars>
  <w:rsids>
    <w:rsidRoot w:val="26F02929"/>
    <w:rsid w:val="03EB49B9"/>
    <w:rsid w:val="05F053A9"/>
    <w:rsid w:val="060F6805"/>
    <w:rsid w:val="0DE832B8"/>
    <w:rsid w:val="11022C29"/>
    <w:rsid w:val="26F02929"/>
    <w:rsid w:val="28467B14"/>
    <w:rsid w:val="2B682A28"/>
    <w:rsid w:val="2C781FA8"/>
    <w:rsid w:val="32345C01"/>
    <w:rsid w:val="4F0542F9"/>
    <w:rsid w:val="5560566C"/>
    <w:rsid w:val="56B31C4E"/>
    <w:rsid w:val="59503CBF"/>
    <w:rsid w:val="697A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2024-02-08T01:28:00Z</dcterms:created>
  <dc:creator>Yahui</dc:creator>
  <cp:lastModifiedBy>Yahui</cp:lastModifiedBy>
  <dcterms:modified xsi:type="dcterms:W3CDTF">2024-02-09T02:10:12Z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B789DA89FFD3484D90ADB6999F0EEB03_13</vt:lpwstr>
  </property>
</Properties>
</file>